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44" w:rsidRPr="005759F2" w:rsidRDefault="00AA7EBE" w:rsidP="002A7CD6">
      <w:pPr>
        <w:pStyle w:val="NoSpacing"/>
      </w:pPr>
      <w:bookmarkStart w:id="0" w:name="_GoBack"/>
      <w:bookmarkEnd w:id="0"/>
    </w:p>
    <w:p w:rsidR="00AA334A" w:rsidRPr="00E32594" w:rsidRDefault="00AA334A" w:rsidP="00AA3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87A06CD" wp14:editId="0C63CCD4">
            <wp:extent cx="762000" cy="704850"/>
            <wp:effectExtent l="0" t="0" r="0" b="0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b/>
          <w:bCs/>
          <w:sz w:val="28"/>
          <w:szCs w:val="23"/>
        </w:rPr>
        <w:t>Central Louisiana Human Services District</w:t>
      </w:r>
    </w:p>
    <w:p w:rsidR="00AA334A" w:rsidRPr="001D25E1" w:rsidRDefault="00AA334A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1D25E1">
        <w:rPr>
          <w:rFonts w:ascii="Times New Roman" w:eastAsia="Times New Roman" w:hAnsi="Times New Roman" w:cs="Times New Roman"/>
          <w:sz w:val="28"/>
          <w:szCs w:val="23"/>
        </w:rPr>
        <w:t xml:space="preserve">Board Meeting Agenda </w:t>
      </w:r>
    </w:p>
    <w:p w:rsidR="00AA334A" w:rsidRPr="001D25E1" w:rsidRDefault="00A51377" w:rsidP="00AA3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November 5, 2020</w:t>
      </w:r>
    </w:p>
    <w:p w:rsidR="00DC7F0C" w:rsidRPr="001D25E1" w:rsidRDefault="004B4D5F" w:rsidP="001634AB">
      <w:pPr>
        <w:rPr>
          <w:rFonts w:ascii="Times New Roman" w:hAnsi="Times New Roman" w:cs="Times New Roman"/>
          <w:b/>
          <w:sz w:val="24"/>
        </w:rPr>
      </w:pPr>
      <w:r w:rsidRPr="001D25E1">
        <w:rPr>
          <w:rFonts w:ascii="Times New Roman" w:hAnsi="Times New Roman" w:cs="Times New Roman"/>
          <w:b/>
          <w:sz w:val="24"/>
        </w:rPr>
        <w:t xml:space="preserve">  </w:t>
      </w:r>
    </w:p>
    <w:p w:rsidR="00A51377" w:rsidRPr="005759F2" w:rsidRDefault="00A51377" w:rsidP="00A5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Call to Order/Quorum</w:t>
      </w:r>
    </w:p>
    <w:p w:rsidR="00A51377" w:rsidRDefault="00A51377" w:rsidP="00A51377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</w:rPr>
      </w:pPr>
      <w:r w:rsidRPr="00D7234D">
        <w:rPr>
          <w:rFonts w:ascii="Times New Roman" w:hAnsi="Times New Roman" w:cs="Times New Roman"/>
          <w:sz w:val="24"/>
        </w:rPr>
        <w:t>Prayer/Pledge</w:t>
      </w:r>
    </w:p>
    <w:p w:rsidR="00A51377" w:rsidRPr="00B21C4A" w:rsidRDefault="00A51377" w:rsidP="00A51377">
      <w:pPr>
        <w:pStyle w:val="ListParagraph"/>
        <w:rPr>
          <w:rFonts w:ascii="Times New Roman" w:hAnsi="Times New Roman" w:cs="Times New Roman"/>
          <w:sz w:val="8"/>
        </w:rPr>
      </w:pPr>
    </w:p>
    <w:p w:rsidR="00A51377" w:rsidRPr="00BB6432" w:rsidRDefault="00A51377" w:rsidP="00A51377">
      <w:pPr>
        <w:pStyle w:val="ListParagraph"/>
        <w:ind w:left="1080"/>
        <w:rPr>
          <w:rFonts w:ascii="Times New Roman" w:hAnsi="Times New Roman" w:cs="Times New Roman"/>
          <w:b/>
          <w:sz w:val="6"/>
        </w:rPr>
      </w:pPr>
    </w:p>
    <w:p w:rsidR="00A51377" w:rsidRPr="00D7234D" w:rsidRDefault="00A51377" w:rsidP="00A51377">
      <w:pPr>
        <w:pStyle w:val="ListParagraph"/>
        <w:numPr>
          <w:ilvl w:val="0"/>
          <w:numId w:val="1"/>
        </w:numPr>
        <w:spacing w:beforeLines="60" w:before="14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34D">
        <w:rPr>
          <w:rFonts w:ascii="Times New Roman" w:eastAsia="Times New Roman" w:hAnsi="Times New Roman" w:cs="Times New Roman"/>
          <w:b/>
          <w:sz w:val="24"/>
          <w:szCs w:val="24"/>
        </w:rPr>
        <w:t xml:space="preserve">Read and Approve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November 5,  2020 Meeting Agenda</w:t>
      </w:r>
    </w:p>
    <w:p w:rsidR="00A51377" w:rsidRPr="00C31D94" w:rsidRDefault="00A51377" w:rsidP="00A51377">
      <w:pPr>
        <w:spacing w:afterLines="40" w:after="96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31D94">
        <w:rPr>
          <w:rFonts w:ascii="Times New Roman" w:eastAsia="Times New Roman" w:hAnsi="Times New Roman" w:cs="Times New Roman"/>
          <w:b/>
          <w:sz w:val="24"/>
          <w:szCs w:val="24"/>
        </w:rPr>
        <w:t>Solicit Public Comment Requests</w:t>
      </w:r>
    </w:p>
    <w:p w:rsidR="00A51377" w:rsidRPr="005759F2" w:rsidRDefault="00A51377" w:rsidP="00A51377">
      <w:pPr>
        <w:pStyle w:val="ListParagraph"/>
        <w:tabs>
          <w:tab w:val="left" w:pos="360"/>
        </w:tabs>
        <w:spacing w:beforeLines="60" w:before="144" w:afterLines="60" w:after="144"/>
        <w:ind w:left="36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A51377" w:rsidRPr="00D7234D" w:rsidRDefault="00A51377" w:rsidP="00A51377">
      <w:pPr>
        <w:pStyle w:val="ListParagraph"/>
        <w:numPr>
          <w:ilvl w:val="0"/>
          <w:numId w:val="1"/>
        </w:numPr>
        <w:tabs>
          <w:tab w:val="left" w:pos="450"/>
        </w:tabs>
        <w:ind w:left="450"/>
        <w:rPr>
          <w:rFonts w:ascii="Times New Roman" w:hAnsi="Times New Roman" w:cs="Times New Roman"/>
          <w:b/>
          <w:sz w:val="24"/>
        </w:rPr>
      </w:pPr>
      <w:r w:rsidRPr="00D7234D">
        <w:rPr>
          <w:rFonts w:ascii="Times New Roman" w:hAnsi="Times New Roman" w:cs="Times New Roman"/>
          <w:b/>
          <w:sz w:val="24"/>
        </w:rPr>
        <w:t>Approval of Minutes</w:t>
      </w:r>
    </w:p>
    <w:p w:rsidR="00A51377" w:rsidRPr="002F1986" w:rsidRDefault="00A51377" w:rsidP="00A51377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  <w:b/>
          <w:sz w:val="2"/>
        </w:rPr>
      </w:pPr>
    </w:p>
    <w:p w:rsidR="00A51377" w:rsidRDefault="00A51377" w:rsidP="00A51377">
      <w:pPr>
        <w:tabs>
          <w:tab w:val="left" w:pos="450"/>
        </w:tabs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October</w:t>
      </w:r>
      <w:r w:rsidRPr="0002635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2020</w:t>
      </w:r>
      <w:r w:rsidRPr="0002635C">
        <w:rPr>
          <w:rFonts w:ascii="Times New Roman" w:hAnsi="Times New Roman" w:cs="Times New Roman"/>
          <w:b/>
          <w:sz w:val="24"/>
        </w:rPr>
        <w:t xml:space="preserve"> Board Meeting Minutes</w:t>
      </w:r>
      <w:r w:rsidRPr="0002635C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FF65B5" w:rsidRPr="00FF65B5" w:rsidRDefault="00FF65B5" w:rsidP="00FF65B5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Times New Roman" w:hAnsi="Times New Roman" w:cs="Times New Roman"/>
          <w:b/>
          <w:sz w:val="24"/>
          <w:szCs w:val="24"/>
        </w:rPr>
      </w:pPr>
      <w:r w:rsidRPr="00FF65B5">
        <w:rPr>
          <w:rFonts w:ascii="Times New Roman" w:hAnsi="Times New Roman" w:cs="Times New Roman"/>
          <w:b/>
          <w:sz w:val="24"/>
          <w:szCs w:val="24"/>
        </w:rPr>
        <w:t xml:space="preserve">Training Topic – CCP Cheryl Dubois and Cayce McDaniel </w:t>
      </w:r>
      <w:proofErr w:type="spellStart"/>
      <w:r w:rsidRPr="00FF65B5">
        <w:rPr>
          <w:rFonts w:ascii="Times New Roman" w:hAnsi="Times New Roman" w:cs="Times New Roman"/>
          <w:b/>
          <w:sz w:val="24"/>
          <w:szCs w:val="24"/>
        </w:rPr>
        <w:t>LaSor</w:t>
      </w:r>
      <w:proofErr w:type="spellEnd"/>
    </w:p>
    <w:p w:rsidR="00A51377" w:rsidRDefault="00A51377" w:rsidP="00A51377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  <w:r>
        <w:rPr>
          <w:rFonts w:ascii="Times New Roman" w:hAnsi="Times New Roman" w:cs="Times New Roman"/>
          <w:i/>
          <w:color w:val="0070C0"/>
          <w:sz w:val="24"/>
          <w:u w:val="single"/>
        </w:rPr>
        <w:t xml:space="preserve">  </w:t>
      </w:r>
    </w:p>
    <w:p w:rsidR="00A51377" w:rsidRDefault="00A51377" w:rsidP="00A5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District Reports</w:t>
      </w:r>
    </w:p>
    <w:p w:rsidR="00A51377" w:rsidRPr="00A7006C" w:rsidRDefault="00A51377" w:rsidP="00A51377">
      <w:pPr>
        <w:pStyle w:val="ListParagraph"/>
        <w:ind w:left="360"/>
        <w:rPr>
          <w:rFonts w:ascii="Times New Roman" w:hAnsi="Times New Roman" w:cs="Times New Roman"/>
          <w:b/>
          <w:sz w:val="4"/>
        </w:rPr>
      </w:pPr>
    </w:p>
    <w:p w:rsidR="00A51377" w:rsidRPr="005759F2" w:rsidRDefault="00A51377" w:rsidP="00A5137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Financial Report-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1</w:t>
      </w:r>
    </w:p>
    <w:p w:rsidR="00A51377" w:rsidRPr="005759F2" w:rsidRDefault="00A51377" w:rsidP="00A51377">
      <w:pPr>
        <w:pStyle w:val="ListParagraph"/>
        <w:ind w:left="360"/>
        <w:rPr>
          <w:rFonts w:ascii="Times New Roman" w:hAnsi="Times New Roman" w:cs="Times New Roman"/>
          <w:b/>
          <w:sz w:val="14"/>
        </w:rPr>
      </w:pPr>
    </w:p>
    <w:p w:rsidR="00A51377" w:rsidRPr="005759F2" w:rsidRDefault="00A51377" w:rsidP="00A51377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ED Monthly Report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Pr="005759F2">
        <w:rPr>
          <w:rFonts w:ascii="Times New Roman" w:hAnsi="Times New Roman" w:cs="Times New Roman"/>
          <w:b/>
          <w:sz w:val="24"/>
        </w:rPr>
        <w:t xml:space="preserve"> </w:t>
      </w:r>
      <w:r w:rsidRPr="005759F2">
        <w:rPr>
          <w:rFonts w:ascii="Times New Roman" w:hAnsi="Times New Roman" w:cs="Times New Roman"/>
          <w:b/>
          <w:color w:val="FF0000"/>
          <w:sz w:val="24"/>
        </w:rPr>
        <w:t>H</w:t>
      </w:r>
      <w:r>
        <w:rPr>
          <w:rFonts w:ascii="Times New Roman" w:hAnsi="Times New Roman" w:cs="Times New Roman"/>
          <w:b/>
          <w:color w:val="FF0000"/>
          <w:sz w:val="24"/>
        </w:rPr>
        <w:t>2</w:t>
      </w:r>
    </w:p>
    <w:p w:rsidR="00A51377" w:rsidRPr="00871050" w:rsidRDefault="00A51377" w:rsidP="00A51377">
      <w:pPr>
        <w:tabs>
          <w:tab w:val="left" w:pos="360"/>
        </w:tabs>
        <w:spacing w:beforeLines="60" w:before="144" w:afterLines="60" w:after="144"/>
        <w:rPr>
          <w:rFonts w:ascii="Times New Roman" w:hAnsi="Times New Roman" w:cs="Times New Roman"/>
          <w:i/>
          <w:color w:val="0070C0"/>
          <w:sz w:val="2"/>
          <w:u w:val="single"/>
        </w:rPr>
      </w:pPr>
    </w:p>
    <w:p w:rsidR="00A51377" w:rsidRPr="00867653" w:rsidRDefault="00A51377" w:rsidP="00A51377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9F2">
        <w:rPr>
          <w:rFonts w:ascii="Times New Roman" w:eastAsia="Times New Roman" w:hAnsi="Times New Roman" w:cs="Times New Roman"/>
          <w:b/>
          <w:sz w:val="24"/>
          <w:szCs w:val="24"/>
        </w:rPr>
        <w:t>Policy Reviews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1377" w:rsidRDefault="00A51377" w:rsidP="00A5137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377" w:rsidRPr="00867653" w:rsidRDefault="00A51377" w:rsidP="00A5137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Limits</w:t>
      </w:r>
      <w:r w:rsidRPr="0086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51377" w:rsidRPr="00FB3C80" w:rsidRDefault="00A51377" w:rsidP="00A51377">
      <w:pPr>
        <w:pStyle w:val="ListParagraph"/>
        <w:spacing w:beforeLines="60" w:before="144" w:afterLines="60" w:after="144" w:line="240" w:lineRule="auto"/>
        <w:ind w:left="360"/>
        <w:rPr>
          <w:rFonts w:ascii="Times New Roman" w:eastAsia="Times New Roman" w:hAnsi="Times New Roman" w:cs="Times New Roman"/>
          <w:b/>
          <w:sz w:val="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1377" w:rsidRPr="00040725" w:rsidRDefault="00A51377" w:rsidP="00A51377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II. A</w:t>
      </w:r>
      <w:r w:rsidRPr="00BA50F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>Global Executive Constraint</w:t>
      </w:r>
      <w:r w:rsidRPr="00BA50F1">
        <w:rPr>
          <w:rFonts w:cs="Times New Roman"/>
          <w:b/>
          <w:sz w:val="24"/>
          <w:szCs w:val="24"/>
        </w:rPr>
        <w:t xml:space="preserve"> – </w:t>
      </w:r>
      <w:r>
        <w:rPr>
          <w:rFonts w:cs="Times New Roman"/>
          <w:b/>
          <w:sz w:val="24"/>
          <w:szCs w:val="24"/>
        </w:rPr>
        <w:t>Rebecca Craig –</w:t>
      </w:r>
      <w:r w:rsidRPr="002B3856">
        <w:rPr>
          <w:rFonts w:cs="Times New Roman"/>
          <w:b/>
          <w:color w:val="FF0000"/>
          <w:sz w:val="24"/>
          <w:szCs w:val="24"/>
        </w:rPr>
        <w:t>H3</w:t>
      </w:r>
    </w:p>
    <w:p w:rsidR="00A51377" w:rsidRDefault="00A51377" w:rsidP="00A51377">
      <w:pPr>
        <w:pStyle w:val="ListParagraph"/>
        <w:tabs>
          <w:tab w:val="left" w:pos="360"/>
        </w:tabs>
        <w:spacing w:beforeLines="60" w:before="144" w:afterLines="60" w:after="144"/>
        <w:ind w:left="1440"/>
        <w:rPr>
          <w:rFonts w:ascii="Times New Roman" w:hAnsi="Times New Roman" w:cs="Times New Roman"/>
          <w:i/>
          <w:color w:val="0070C0"/>
          <w:sz w:val="24"/>
          <w:u w:val="single"/>
        </w:rPr>
      </w:pPr>
    </w:p>
    <w:p w:rsidR="00A51377" w:rsidRPr="00040725" w:rsidRDefault="00A51377" w:rsidP="00A51377">
      <w:pPr>
        <w:pStyle w:val="ListParagraph"/>
        <w:numPr>
          <w:ilvl w:val="1"/>
          <w:numId w:val="1"/>
        </w:numPr>
        <w:tabs>
          <w:tab w:val="left" w:pos="1260"/>
        </w:tabs>
        <w:spacing w:beforeLines="60" w:before="144" w:afterLines="40" w:after="96"/>
        <w:ind w:left="7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II. I</w:t>
      </w:r>
      <w:r w:rsidRPr="00BA50F1"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b/>
          <w:sz w:val="24"/>
          <w:szCs w:val="24"/>
        </w:rPr>
        <w:t xml:space="preserve">Communication with and Support to the Board- </w:t>
      </w:r>
      <w:r w:rsidRPr="007E37BE">
        <w:rPr>
          <w:rFonts w:cs="Times New Roman"/>
          <w:b/>
          <w:color w:val="FF0000"/>
          <w:sz w:val="24"/>
          <w:szCs w:val="24"/>
        </w:rPr>
        <w:t>H4</w:t>
      </w:r>
      <w:r>
        <w:rPr>
          <w:rFonts w:cs="Times New Roman"/>
          <w:b/>
          <w:sz w:val="24"/>
          <w:szCs w:val="24"/>
        </w:rPr>
        <w:t xml:space="preserve"> w/ procedure; </w:t>
      </w:r>
      <w:r w:rsidRPr="00422503">
        <w:rPr>
          <w:rFonts w:cs="Times New Roman"/>
          <w:b/>
          <w:color w:val="FF0000"/>
          <w:sz w:val="24"/>
          <w:szCs w:val="24"/>
        </w:rPr>
        <w:t>H4a</w:t>
      </w:r>
      <w:r>
        <w:rPr>
          <w:rFonts w:cs="Times New Roman"/>
          <w:b/>
          <w:sz w:val="24"/>
          <w:szCs w:val="24"/>
        </w:rPr>
        <w:t xml:space="preserve"> -Reporting and Addressing Board Member Misconduct </w:t>
      </w:r>
      <w:r w:rsidRPr="00BA50F1">
        <w:rPr>
          <w:rFonts w:cs="Times New Roman"/>
          <w:b/>
          <w:sz w:val="24"/>
          <w:szCs w:val="24"/>
        </w:rPr>
        <w:t xml:space="preserve"> – </w:t>
      </w:r>
      <w:r>
        <w:rPr>
          <w:rFonts w:cs="Times New Roman"/>
          <w:b/>
          <w:sz w:val="24"/>
          <w:szCs w:val="24"/>
        </w:rPr>
        <w:t xml:space="preserve">Laura Jolly </w:t>
      </w:r>
    </w:p>
    <w:p w:rsidR="00A51377" w:rsidRPr="00315DC3" w:rsidRDefault="00A51377" w:rsidP="00A51377">
      <w:pPr>
        <w:pStyle w:val="ListParagraph"/>
        <w:spacing w:beforeLines="60" w:before="144" w:afterLines="40" w:after="96"/>
        <w:ind w:left="1080"/>
        <w:rPr>
          <w:rFonts w:cs="Times New Roman"/>
          <w:b/>
          <w:sz w:val="8"/>
          <w:szCs w:val="24"/>
        </w:rPr>
      </w:pPr>
    </w:p>
    <w:p w:rsidR="00A51377" w:rsidRPr="00F32977" w:rsidRDefault="00A51377" w:rsidP="00A51377">
      <w:pPr>
        <w:spacing w:beforeLines="60" w:before="144" w:afterLines="40" w:after="96"/>
        <w:ind w:left="720" w:hanging="360"/>
        <w:contextualSpacing/>
        <w:rPr>
          <w:rFonts w:cs="Times New Roman"/>
          <w:b/>
          <w:sz w:val="24"/>
          <w:szCs w:val="24"/>
          <w:u w:val="single"/>
        </w:rPr>
      </w:pPr>
      <w:r w:rsidRPr="00F32977">
        <w:rPr>
          <w:rFonts w:cs="Times New Roman"/>
          <w:b/>
          <w:sz w:val="24"/>
          <w:szCs w:val="24"/>
          <w:u w:val="single"/>
        </w:rPr>
        <w:t>Board – ED Linkage Review</w:t>
      </w:r>
      <w:r w:rsidRPr="00F32977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A51377" w:rsidRPr="00F32977" w:rsidRDefault="00A51377" w:rsidP="00A51377">
      <w:pPr>
        <w:spacing w:beforeLines="60" w:before="144" w:afterLines="40" w:after="96"/>
        <w:ind w:left="1080"/>
        <w:contextualSpacing/>
        <w:rPr>
          <w:rFonts w:cs="Times New Roman"/>
          <w:b/>
          <w:sz w:val="8"/>
          <w:szCs w:val="24"/>
        </w:rPr>
      </w:pPr>
    </w:p>
    <w:p w:rsidR="00A51377" w:rsidRPr="00F32977" w:rsidRDefault="00A51377" w:rsidP="00A51377">
      <w:pPr>
        <w:spacing w:beforeLines="60" w:before="144" w:afterLines="40" w:after="96"/>
        <w:ind w:left="720"/>
        <w:contextualSpacing/>
        <w:rPr>
          <w:rFonts w:cs="Times New Roman"/>
          <w:b/>
          <w:sz w:val="24"/>
          <w:szCs w:val="24"/>
        </w:rPr>
      </w:pPr>
      <w:r w:rsidRPr="00F32977">
        <w:rPr>
          <w:rFonts w:cs="Times New Roman"/>
          <w:b/>
          <w:sz w:val="24"/>
          <w:szCs w:val="24"/>
        </w:rPr>
        <w:t xml:space="preserve"> IV. E.  Monitoring ED Performance</w:t>
      </w:r>
      <w:r>
        <w:rPr>
          <w:rFonts w:cs="Times New Roman"/>
          <w:b/>
          <w:sz w:val="24"/>
          <w:szCs w:val="24"/>
        </w:rPr>
        <w:t xml:space="preserve"> </w:t>
      </w:r>
      <w:r w:rsidRPr="00F32977">
        <w:rPr>
          <w:rFonts w:cs="Times New Roman"/>
          <w:b/>
          <w:color w:val="FF0000"/>
          <w:sz w:val="24"/>
          <w:szCs w:val="24"/>
        </w:rPr>
        <w:t xml:space="preserve">H5 </w:t>
      </w:r>
      <w:r w:rsidRPr="00F32977">
        <w:rPr>
          <w:rFonts w:cs="Times New Roman"/>
          <w:b/>
          <w:sz w:val="24"/>
          <w:szCs w:val="24"/>
        </w:rPr>
        <w:t>with corresponding Procedure</w:t>
      </w:r>
      <w:r>
        <w:rPr>
          <w:rFonts w:cs="Times New Roman"/>
          <w:b/>
          <w:sz w:val="24"/>
          <w:szCs w:val="24"/>
        </w:rPr>
        <w:t xml:space="preserve"> </w:t>
      </w:r>
      <w:r w:rsidRPr="00F32977">
        <w:rPr>
          <w:rFonts w:cs="Times New Roman"/>
          <w:b/>
          <w:color w:val="FF0000"/>
          <w:sz w:val="24"/>
          <w:szCs w:val="24"/>
        </w:rPr>
        <w:t>H5a</w:t>
      </w:r>
      <w:r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 w:rsidRPr="005B7DA1">
        <w:rPr>
          <w:rFonts w:cs="Times New Roman"/>
          <w:b/>
          <w:sz w:val="24"/>
          <w:szCs w:val="24"/>
        </w:rPr>
        <w:t xml:space="preserve">Evaluation Process </w:t>
      </w:r>
      <w:r w:rsidRPr="00F32977">
        <w:rPr>
          <w:rFonts w:cs="Times New Roman"/>
          <w:b/>
          <w:sz w:val="24"/>
          <w:szCs w:val="24"/>
        </w:rPr>
        <w:t xml:space="preserve">to be reviewed and report presented by </w:t>
      </w:r>
      <w:r>
        <w:rPr>
          <w:rFonts w:cs="Times New Roman"/>
          <w:b/>
          <w:sz w:val="24"/>
          <w:szCs w:val="24"/>
        </w:rPr>
        <w:t>S. Washington</w:t>
      </w:r>
    </w:p>
    <w:p w:rsidR="00A51377" w:rsidRPr="00315DC3" w:rsidRDefault="00A51377" w:rsidP="00A51377">
      <w:pPr>
        <w:spacing w:beforeLines="60" w:before="144" w:afterLines="40" w:after="96" w:line="240" w:lineRule="auto"/>
        <w:ind w:firstLine="720"/>
        <w:rPr>
          <w:rFonts w:cs="Times New Roman"/>
          <w:b/>
          <w:sz w:val="2"/>
          <w:szCs w:val="24"/>
        </w:rPr>
      </w:pPr>
    </w:p>
    <w:p w:rsidR="00A51377" w:rsidRDefault="00A51377" w:rsidP="00A51377">
      <w:pPr>
        <w:pStyle w:val="NoSpacing"/>
        <w:ind w:left="1080"/>
        <w:rPr>
          <w:i/>
          <w:color w:val="0070C0"/>
          <w:u w:val="single"/>
        </w:rPr>
      </w:pPr>
    </w:p>
    <w:p w:rsidR="00A51377" w:rsidRPr="00A40356" w:rsidRDefault="00A51377" w:rsidP="00A51377">
      <w:pPr>
        <w:pStyle w:val="NoSpacing"/>
        <w:rPr>
          <w:sz w:val="4"/>
        </w:rPr>
      </w:pPr>
    </w:p>
    <w:p w:rsidR="00A51377" w:rsidRPr="001D2E3A" w:rsidRDefault="00A51377" w:rsidP="00A5137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59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Board Business  </w:t>
      </w:r>
    </w:p>
    <w:p w:rsidR="00A51377" w:rsidRPr="00F32977" w:rsidRDefault="00A51377" w:rsidP="00A51377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2977">
        <w:rPr>
          <w:rFonts w:ascii="Times New Roman" w:hAnsi="Times New Roman" w:cs="Times New Roman"/>
          <w:b/>
          <w:sz w:val="24"/>
          <w:szCs w:val="24"/>
        </w:rPr>
        <w:t>Board Development/Training Topic</w:t>
      </w:r>
    </w:p>
    <w:p w:rsidR="00A51377" w:rsidRPr="00585C1B" w:rsidRDefault="00FF65B5" w:rsidP="00A51377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Moved to item IV on the agenda </w:t>
      </w:r>
    </w:p>
    <w:p w:rsidR="00A51377" w:rsidRPr="006E605A" w:rsidRDefault="00A51377" w:rsidP="00A51377">
      <w:pPr>
        <w:spacing w:after="0" w:line="240" w:lineRule="auto"/>
        <w:rPr>
          <w:rFonts w:ascii="Times New Roman" w:hAnsi="Times New Roman" w:cs="Times New Roman"/>
          <w:i/>
          <w:color w:val="C00000"/>
          <w:sz w:val="2"/>
        </w:rPr>
      </w:pPr>
    </w:p>
    <w:p w:rsidR="00A51377" w:rsidRPr="006E605A" w:rsidRDefault="00A51377" w:rsidP="00A51377">
      <w:pPr>
        <w:pStyle w:val="ListParagraph"/>
        <w:spacing w:beforeLines="60" w:before="144" w:afterLines="40" w:after="96"/>
        <w:rPr>
          <w:rFonts w:ascii="Times New Roman" w:hAnsi="Times New Roman" w:cs="Times New Roman"/>
          <w:i/>
          <w:sz w:val="2"/>
        </w:rPr>
      </w:pPr>
    </w:p>
    <w:p w:rsidR="00A51377" w:rsidRPr="004219D5" w:rsidRDefault="00A51377" w:rsidP="00A51377">
      <w:pPr>
        <w:pStyle w:val="ListParagraph"/>
        <w:numPr>
          <w:ilvl w:val="0"/>
          <w:numId w:val="1"/>
        </w:numPr>
        <w:spacing w:beforeLines="60" w:before="144" w:afterLines="40" w:after="96"/>
        <w:rPr>
          <w:rFonts w:ascii="Times New Roman" w:hAnsi="Times New Roman" w:cs="Times New Roman"/>
          <w:b/>
          <w:u w:val="single"/>
        </w:rPr>
      </w:pPr>
      <w:r w:rsidRPr="005759F2">
        <w:rPr>
          <w:rFonts w:ascii="Times New Roman" w:hAnsi="Times New Roman" w:cs="Times New Roman"/>
          <w:sz w:val="24"/>
          <w:szCs w:val="24"/>
        </w:rPr>
        <w:t xml:space="preserve"> </w:t>
      </w:r>
      <w:r w:rsidRPr="005759F2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Questions/Comments as Solicited</w:t>
      </w:r>
    </w:p>
    <w:p w:rsidR="00A51377" w:rsidRPr="005759F2" w:rsidRDefault="00A51377" w:rsidP="00A51377">
      <w:pPr>
        <w:tabs>
          <w:tab w:val="left" w:pos="1080"/>
        </w:tabs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  <w:u w:val="single"/>
        </w:rPr>
      </w:pPr>
    </w:p>
    <w:p w:rsidR="00A51377" w:rsidRDefault="00A51377" w:rsidP="00A5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Next Month –</w:t>
      </w:r>
      <w:r>
        <w:rPr>
          <w:rFonts w:ascii="Times New Roman" w:hAnsi="Times New Roman" w:cs="Times New Roman"/>
          <w:b/>
          <w:sz w:val="24"/>
        </w:rPr>
        <w:t xml:space="preserve">December </w:t>
      </w:r>
    </w:p>
    <w:p w:rsidR="00A51377" w:rsidRPr="0090455B" w:rsidRDefault="00A51377" w:rsidP="00A51377">
      <w:pPr>
        <w:ind w:left="360"/>
        <w:contextualSpacing/>
        <w:rPr>
          <w:rFonts w:ascii="Times New Roman" w:hAnsi="Times New Roman" w:cs="Times New Roman"/>
          <w:b/>
          <w:sz w:val="24"/>
        </w:rPr>
      </w:pPr>
      <w:r w:rsidRPr="0090455B">
        <w:rPr>
          <w:rFonts w:ascii="Times New Roman" w:hAnsi="Times New Roman" w:cs="Times New Roman"/>
          <w:b/>
          <w:sz w:val="24"/>
        </w:rPr>
        <w:t xml:space="preserve">Executive Limits – ED </w:t>
      </w:r>
    </w:p>
    <w:p w:rsidR="00A51377" w:rsidRPr="00DC6FDA" w:rsidRDefault="00A51377" w:rsidP="00A51377">
      <w:pPr>
        <w:pStyle w:val="ListParagraph"/>
        <w:numPr>
          <w:ilvl w:val="1"/>
          <w:numId w:val="2"/>
        </w:numPr>
        <w:ind w:left="1440"/>
        <w:rPr>
          <w:rFonts w:ascii="Times New Roman" w:hAnsi="Times New Roman" w:cs="Times New Roman"/>
          <w:sz w:val="24"/>
        </w:rPr>
      </w:pPr>
      <w:r w:rsidRPr="00DC6FDA">
        <w:rPr>
          <w:rFonts w:ascii="Times New Roman" w:hAnsi="Times New Roman" w:cs="Times New Roman"/>
          <w:sz w:val="24"/>
        </w:rPr>
        <w:t>II.G. Asset Protection  – ED</w:t>
      </w:r>
    </w:p>
    <w:p w:rsidR="00A51377" w:rsidRDefault="00A51377" w:rsidP="00A51377">
      <w:pPr>
        <w:ind w:left="360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Business </w:t>
      </w:r>
    </w:p>
    <w:p w:rsidR="00A51377" w:rsidRPr="00DC6FDA" w:rsidRDefault="00A51377" w:rsidP="00A51377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Comments Solicited on ED’s Performance</w:t>
      </w:r>
    </w:p>
    <w:p w:rsidR="00A51377" w:rsidRPr="00DC6FDA" w:rsidRDefault="00A51377" w:rsidP="00A51377">
      <w:pPr>
        <w:pStyle w:val="ListParagraph"/>
        <w:numPr>
          <w:ilvl w:val="1"/>
          <w:numId w:val="2"/>
        </w:num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ED Performance Committee Named</w:t>
      </w:r>
    </w:p>
    <w:p w:rsidR="00A51377" w:rsidRPr="00DC6FDA" w:rsidRDefault="00A51377" w:rsidP="00A51377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1377" w:rsidRPr="00DC6FDA" w:rsidRDefault="00A51377" w:rsidP="00A51377">
      <w:pPr>
        <w:tabs>
          <w:tab w:val="left" w:pos="144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DC6FDA">
        <w:rPr>
          <w:rFonts w:ascii="Times New Roman" w:hAnsi="Times New Roman" w:cs="Times New Roman"/>
          <w:b/>
          <w:sz w:val="24"/>
          <w:szCs w:val="24"/>
        </w:rPr>
        <w:t>Strategic Priorities (Means</w:t>
      </w:r>
      <w:r w:rsidRPr="00DC6FDA">
        <w:rPr>
          <w:rFonts w:ascii="Times New Roman" w:hAnsi="Times New Roman" w:cs="Times New Roman"/>
          <w:sz w:val="24"/>
          <w:szCs w:val="24"/>
        </w:rPr>
        <w:t>)</w:t>
      </w:r>
    </w:p>
    <w:p w:rsidR="00A51377" w:rsidRPr="00DC6FDA" w:rsidRDefault="00A51377" w:rsidP="00A51377">
      <w:pPr>
        <w:tabs>
          <w:tab w:val="left" w:pos="1440"/>
        </w:tabs>
        <w:spacing w:after="0" w:line="240" w:lineRule="auto"/>
        <w:ind w:firstLine="450"/>
        <w:rPr>
          <w:rFonts w:ascii="Times New Roman" w:hAnsi="Times New Roman" w:cs="Times New Roman"/>
          <w:color w:val="FF0000"/>
        </w:rPr>
      </w:pPr>
    </w:p>
    <w:p w:rsidR="00A51377" w:rsidRPr="00DC6FDA" w:rsidRDefault="00A51377" w:rsidP="00A51377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Policy Limits Form Initialed by ED</w:t>
      </w:r>
    </w:p>
    <w:p w:rsidR="00A51377" w:rsidRPr="00DC6FDA" w:rsidRDefault="00A51377" w:rsidP="00A51377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 xml:space="preserve">Status Update on CLHSD Strategic Plan Selective Initiatives </w:t>
      </w:r>
    </w:p>
    <w:p w:rsidR="00A51377" w:rsidRPr="00DC6FDA" w:rsidRDefault="00A51377" w:rsidP="00A51377">
      <w:pPr>
        <w:numPr>
          <w:ilvl w:val="0"/>
          <w:numId w:val="22"/>
        </w:numPr>
        <w:tabs>
          <w:tab w:val="left" w:pos="1440"/>
        </w:tabs>
        <w:spacing w:after="0" w:line="240" w:lineRule="auto"/>
        <w:ind w:left="14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C6FDA">
        <w:rPr>
          <w:rFonts w:ascii="Times New Roman" w:hAnsi="Times New Roman" w:cs="Times New Roman"/>
          <w:sz w:val="24"/>
          <w:szCs w:val="24"/>
        </w:rPr>
        <w:t>Strategic Priorities</w:t>
      </w:r>
    </w:p>
    <w:p w:rsidR="00A51377" w:rsidRDefault="00A51377" w:rsidP="00A51377">
      <w:pPr>
        <w:ind w:left="720"/>
        <w:contextualSpacing/>
        <w:rPr>
          <w:rFonts w:ascii="Times New Roman" w:hAnsi="Times New Roman" w:cs="Times New Roman"/>
          <w:b/>
          <w:sz w:val="24"/>
        </w:rPr>
      </w:pPr>
    </w:p>
    <w:p w:rsidR="00A51377" w:rsidRPr="0090455B" w:rsidRDefault="00A51377" w:rsidP="00A51377">
      <w:pPr>
        <w:tabs>
          <w:tab w:val="left" w:pos="1170"/>
        </w:tabs>
        <w:spacing w:after="0" w:line="360" w:lineRule="auto"/>
        <w:ind w:left="1440"/>
        <w:contextualSpacing/>
        <w:rPr>
          <w:rFonts w:ascii="Times New Roman" w:hAnsi="Times New Roman" w:cs="Times New Roman"/>
          <w:sz w:val="2"/>
          <w:szCs w:val="24"/>
        </w:rPr>
      </w:pPr>
    </w:p>
    <w:p w:rsidR="00A51377" w:rsidRDefault="00A51377" w:rsidP="00A51377">
      <w:pPr>
        <w:tabs>
          <w:tab w:val="left" w:pos="720"/>
          <w:tab w:val="left" w:pos="1170"/>
          <w:tab w:val="left" w:pos="126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5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Training Topic</w:t>
      </w:r>
      <w:r w:rsidRPr="0090455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B7358">
        <w:rPr>
          <w:rFonts w:ascii="Times New Roman" w:eastAsia="Times New Roman" w:hAnsi="Times New Roman" w:cs="Times New Roman"/>
          <w:sz w:val="24"/>
          <w:szCs w:val="24"/>
        </w:rPr>
        <w:t xml:space="preserve">CCP- Cheryl Dubois and Cayce McDaniel </w:t>
      </w:r>
      <w:proofErr w:type="spellStart"/>
      <w:r w:rsidR="000B7358">
        <w:rPr>
          <w:rFonts w:ascii="Times New Roman" w:eastAsia="Times New Roman" w:hAnsi="Times New Roman" w:cs="Times New Roman"/>
          <w:sz w:val="24"/>
          <w:szCs w:val="24"/>
        </w:rPr>
        <w:t>LaSor</w:t>
      </w:r>
      <w:proofErr w:type="spellEnd"/>
    </w:p>
    <w:p w:rsidR="00A51377" w:rsidRPr="000D25B4" w:rsidRDefault="00A51377" w:rsidP="00A51377">
      <w:pPr>
        <w:spacing w:beforeLines="60" w:before="144" w:afterLines="40" w:after="96" w:line="240" w:lineRule="auto"/>
        <w:rPr>
          <w:rFonts w:ascii="Times New Roman" w:hAnsi="Times New Roman" w:cs="Times New Roman"/>
          <w:b/>
          <w:sz w:val="2"/>
        </w:rPr>
      </w:pPr>
      <w:r w:rsidRPr="000D25B4">
        <w:rPr>
          <w:rFonts w:ascii="Times New Roman" w:hAnsi="Times New Roman" w:cs="Times New Roman"/>
        </w:rPr>
        <w:tab/>
      </w:r>
    </w:p>
    <w:p w:rsidR="00A51377" w:rsidRPr="00A40356" w:rsidRDefault="00A51377" w:rsidP="00A51377">
      <w:pPr>
        <w:pStyle w:val="ListParagraph"/>
        <w:ind w:left="1800"/>
        <w:rPr>
          <w:rFonts w:ascii="Times New Roman" w:hAnsi="Times New Roman" w:cs="Times New Roman"/>
          <w:b/>
          <w:sz w:val="2"/>
        </w:rPr>
      </w:pPr>
    </w:p>
    <w:p w:rsidR="00A51377" w:rsidRPr="005759F2" w:rsidRDefault="00A51377" w:rsidP="00A5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Announcements</w:t>
      </w:r>
    </w:p>
    <w:p w:rsidR="00A51377" w:rsidRDefault="00A51377" w:rsidP="00A51377">
      <w:pPr>
        <w:pStyle w:val="NoSpacing"/>
        <w:ind w:left="360"/>
        <w:rPr>
          <w:vertAlign w:val="superscript"/>
        </w:rPr>
      </w:pPr>
      <w:r w:rsidRPr="005759F2">
        <w:t>Next meeting</w:t>
      </w:r>
      <w:r>
        <w:t xml:space="preserve"> – December 3, 2020</w:t>
      </w:r>
    </w:p>
    <w:p w:rsidR="00A51377" w:rsidRDefault="00A51377" w:rsidP="00A51377">
      <w:pPr>
        <w:pStyle w:val="NoSpacing"/>
        <w:ind w:left="720"/>
        <w:rPr>
          <w:color w:val="FF0000"/>
        </w:rPr>
      </w:pPr>
      <w:r w:rsidRPr="00C0695A">
        <w:rPr>
          <w:color w:val="FF0000"/>
        </w:rPr>
        <w:t xml:space="preserve"> </w:t>
      </w:r>
    </w:p>
    <w:p w:rsidR="00A51377" w:rsidRPr="00A40356" w:rsidRDefault="00A51377" w:rsidP="00A51377">
      <w:pPr>
        <w:pStyle w:val="NoSpacing"/>
        <w:ind w:left="720"/>
        <w:rPr>
          <w:color w:val="FF0000"/>
          <w:sz w:val="8"/>
        </w:rPr>
      </w:pPr>
    </w:p>
    <w:p w:rsidR="00A51377" w:rsidRPr="005759F2" w:rsidRDefault="00A51377" w:rsidP="00A51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5759F2">
        <w:rPr>
          <w:rFonts w:ascii="Times New Roman" w:hAnsi="Times New Roman" w:cs="Times New Roman"/>
          <w:b/>
          <w:sz w:val="24"/>
        </w:rPr>
        <w:t>Adjourn (Vote)</w:t>
      </w:r>
    </w:p>
    <w:p w:rsidR="00AB78AF" w:rsidRPr="001A1187" w:rsidRDefault="00AB78AF" w:rsidP="0080673A">
      <w:pPr>
        <w:contextualSpacing/>
        <w:rPr>
          <w:rFonts w:ascii="Times New Roman" w:hAnsi="Times New Roman" w:cs="Times New Roman"/>
          <w:sz w:val="24"/>
        </w:rPr>
      </w:pPr>
    </w:p>
    <w:sectPr w:rsidR="00AB78AF" w:rsidRPr="001A1187" w:rsidSect="0040025B">
      <w:headerReference w:type="default" r:id="rId9"/>
      <w:footerReference w:type="default" r:id="rId10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0C" w:rsidRDefault="00DC7F0C" w:rsidP="00DC7F0C">
      <w:pPr>
        <w:spacing w:after="0" w:line="240" w:lineRule="auto"/>
      </w:pPr>
      <w:r>
        <w:separator/>
      </w:r>
    </w:p>
  </w:endnote>
  <w:end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0290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4F9" w:rsidRDefault="005B34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34F9" w:rsidRDefault="005B3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0C" w:rsidRDefault="00DC7F0C" w:rsidP="00DC7F0C">
      <w:pPr>
        <w:spacing w:after="0" w:line="240" w:lineRule="auto"/>
      </w:pPr>
      <w:r>
        <w:separator/>
      </w:r>
    </w:p>
  </w:footnote>
  <w:footnote w:type="continuationSeparator" w:id="0">
    <w:p w:rsidR="00DC7F0C" w:rsidRDefault="00DC7F0C" w:rsidP="00DC7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666" w:rsidRDefault="00D11666" w:rsidP="00D1166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NOTICE IS HEREBY GIVEN that The Board of Directors of Central Louisiana Human Services District Board will conduct its monthly meeting on Thursday, </w:t>
    </w:r>
    <w:r w:rsidR="00A51377">
      <w:rPr>
        <w:rFonts w:ascii="Times New Roman" w:eastAsia="Times New Roman" w:hAnsi="Times New Roman" w:cs="Times New Roman"/>
        <w:b/>
        <w:sz w:val="18"/>
        <w:szCs w:val="18"/>
      </w:rPr>
      <w:t>November 5th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.  The meeting will be held at 5411 Coliseum Blvd, Alexandria, LA  </w:t>
    </w:r>
  </w:p>
  <w:p w:rsidR="00D11666" w:rsidRDefault="00D11666" w:rsidP="00D1166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D11666" w:rsidRDefault="00D11666" w:rsidP="00D11666">
    <w:pPr>
      <w:tabs>
        <w:tab w:val="left" w:pos="2640"/>
      </w:tabs>
      <w:spacing w:after="0" w:line="240" w:lineRule="auto"/>
      <w:rPr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The tentative agenda follows: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</w:p>
  <w:p w:rsidR="00591922" w:rsidRDefault="00591922" w:rsidP="00591922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</w:rPr>
    </w:pPr>
  </w:p>
  <w:p w:rsidR="00591922" w:rsidRDefault="00591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2A0"/>
    <w:multiLevelType w:val="hybridMultilevel"/>
    <w:tmpl w:val="6A4E9868"/>
    <w:lvl w:ilvl="0" w:tplc="491AD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870C2"/>
    <w:multiLevelType w:val="hybridMultilevel"/>
    <w:tmpl w:val="445CDFF8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C026025"/>
    <w:multiLevelType w:val="hybridMultilevel"/>
    <w:tmpl w:val="F5208F76"/>
    <w:lvl w:ilvl="0" w:tplc="0F6A97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3FD7"/>
    <w:multiLevelType w:val="multilevel"/>
    <w:tmpl w:val="B58C5CE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360" w:firstLine="360"/>
      </w:pPr>
      <w:rPr>
        <w:rFonts w:hint="default"/>
        <w:b w:val="0"/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  <w:color w:val="auto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75F1785"/>
    <w:multiLevelType w:val="hybridMultilevel"/>
    <w:tmpl w:val="C5CA4B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BBD3ECE"/>
    <w:multiLevelType w:val="hybridMultilevel"/>
    <w:tmpl w:val="5AD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70291C"/>
    <w:multiLevelType w:val="hybridMultilevel"/>
    <w:tmpl w:val="63F071D8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2272CF"/>
    <w:multiLevelType w:val="hybridMultilevel"/>
    <w:tmpl w:val="4B9CF226"/>
    <w:lvl w:ilvl="0" w:tplc="4BC88ED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72D02098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F0879"/>
    <w:multiLevelType w:val="hybridMultilevel"/>
    <w:tmpl w:val="46CA1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62785"/>
    <w:multiLevelType w:val="hybridMultilevel"/>
    <w:tmpl w:val="E8D28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1D27"/>
    <w:multiLevelType w:val="hybridMultilevel"/>
    <w:tmpl w:val="46CA45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 w15:restartNumberingAfterBreak="0">
    <w:nsid w:val="5FDD6FCF"/>
    <w:multiLevelType w:val="hybridMultilevel"/>
    <w:tmpl w:val="7A7EADDE"/>
    <w:lvl w:ilvl="0" w:tplc="0B3EA54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A63FA"/>
    <w:multiLevelType w:val="hybridMultilevel"/>
    <w:tmpl w:val="84DA0F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D6279F"/>
    <w:multiLevelType w:val="hybridMultilevel"/>
    <w:tmpl w:val="E34432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B5F7133"/>
    <w:multiLevelType w:val="hybridMultilevel"/>
    <w:tmpl w:val="1624E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0640C3"/>
    <w:multiLevelType w:val="hybridMultilevel"/>
    <w:tmpl w:val="5A969DD6"/>
    <w:lvl w:ilvl="0" w:tplc="28D866E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B3EA54C">
      <w:start w:val="1"/>
      <w:numFmt w:val="upperLetter"/>
      <w:lvlText w:val="%2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 w:tplc="B3EAB72C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color w:val="000000" w:themeColor="text1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9826D7"/>
    <w:multiLevelType w:val="hybridMultilevel"/>
    <w:tmpl w:val="A20652FA"/>
    <w:lvl w:ilvl="0" w:tplc="04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72782651"/>
    <w:multiLevelType w:val="hybridMultilevel"/>
    <w:tmpl w:val="E6B65936"/>
    <w:lvl w:ilvl="0" w:tplc="C94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90CA7"/>
    <w:multiLevelType w:val="hybridMultilevel"/>
    <w:tmpl w:val="0374B842"/>
    <w:lvl w:ilvl="0" w:tplc="3634DAF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16B37"/>
    <w:multiLevelType w:val="hybridMultilevel"/>
    <w:tmpl w:val="C90C63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91D2C6F"/>
    <w:multiLevelType w:val="hybridMultilevel"/>
    <w:tmpl w:val="965EFA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4E68F1"/>
    <w:multiLevelType w:val="hybridMultilevel"/>
    <w:tmpl w:val="8C44836C"/>
    <w:lvl w:ilvl="0" w:tplc="116A82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DBED4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6"/>
  </w:num>
  <w:num w:numId="11">
    <w:abstractNumId w:val="17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  <w:num w:numId="16">
    <w:abstractNumId w:val="13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9"/>
  </w:num>
  <w:num w:numId="2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C"/>
    <w:rsid w:val="0000607D"/>
    <w:rsid w:val="00016714"/>
    <w:rsid w:val="00016A5C"/>
    <w:rsid w:val="000171E7"/>
    <w:rsid w:val="00030E33"/>
    <w:rsid w:val="00053724"/>
    <w:rsid w:val="000715C0"/>
    <w:rsid w:val="00075A4D"/>
    <w:rsid w:val="00080083"/>
    <w:rsid w:val="00091657"/>
    <w:rsid w:val="00092AF7"/>
    <w:rsid w:val="000943B9"/>
    <w:rsid w:val="00095CD5"/>
    <w:rsid w:val="000A24CE"/>
    <w:rsid w:val="000A5FC8"/>
    <w:rsid w:val="000B3F0A"/>
    <w:rsid w:val="000B7358"/>
    <w:rsid w:val="000C1628"/>
    <w:rsid w:val="000C3BBC"/>
    <w:rsid w:val="000C7C59"/>
    <w:rsid w:val="000E1F08"/>
    <w:rsid w:val="000E596A"/>
    <w:rsid w:val="000F7506"/>
    <w:rsid w:val="001030F3"/>
    <w:rsid w:val="00104A79"/>
    <w:rsid w:val="001074A9"/>
    <w:rsid w:val="00111366"/>
    <w:rsid w:val="00122755"/>
    <w:rsid w:val="00126AB8"/>
    <w:rsid w:val="00133FA3"/>
    <w:rsid w:val="0014469E"/>
    <w:rsid w:val="00146120"/>
    <w:rsid w:val="00146C84"/>
    <w:rsid w:val="00153ADF"/>
    <w:rsid w:val="001634AB"/>
    <w:rsid w:val="00175CD8"/>
    <w:rsid w:val="00181D57"/>
    <w:rsid w:val="001824F5"/>
    <w:rsid w:val="00183CE9"/>
    <w:rsid w:val="0018724E"/>
    <w:rsid w:val="001951A2"/>
    <w:rsid w:val="001A1187"/>
    <w:rsid w:val="001A3FCC"/>
    <w:rsid w:val="001A6A45"/>
    <w:rsid w:val="001A751B"/>
    <w:rsid w:val="001B20E1"/>
    <w:rsid w:val="001B6063"/>
    <w:rsid w:val="001C1CED"/>
    <w:rsid w:val="001C7AF7"/>
    <w:rsid w:val="001D1D1A"/>
    <w:rsid w:val="001D25E1"/>
    <w:rsid w:val="001D6C7D"/>
    <w:rsid w:val="001E38F8"/>
    <w:rsid w:val="00203BE0"/>
    <w:rsid w:val="00211B33"/>
    <w:rsid w:val="00220495"/>
    <w:rsid w:val="00222483"/>
    <w:rsid w:val="00223E27"/>
    <w:rsid w:val="002249D6"/>
    <w:rsid w:val="002334E6"/>
    <w:rsid w:val="00241666"/>
    <w:rsid w:val="00244B91"/>
    <w:rsid w:val="002511FA"/>
    <w:rsid w:val="002559F1"/>
    <w:rsid w:val="002613B1"/>
    <w:rsid w:val="00263F4A"/>
    <w:rsid w:val="00273D6E"/>
    <w:rsid w:val="00275F11"/>
    <w:rsid w:val="00277A74"/>
    <w:rsid w:val="00282CAB"/>
    <w:rsid w:val="00285ED7"/>
    <w:rsid w:val="00291B81"/>
    <w:rsid w:val="00296AC8"/>
    <w:rsid w:val="002A0B2F"/>
    <w:rsid w:val="002A7CD6"/>
    <w:rsid w:val="002B5E10"/>
    <w:rsid w:val="002C4C4A"/>
    <w:rsid w:val="002D48DA"/>
    <w:rsid w:val="002E68BE"/>
    <w:rsid w:val="002F0CDF"/>
    <w:rsid w:val="002F38EC"/>
    <w:rsid w:val="002F7B87"/>
    <w:rsid w:val="00307AF4"/>
    <w:rsid w:val="003117D4"/>
    <w:rsid w:val="00320AD3"/>
    <w:rsid w:val="003475AF"/>
    <w:rsid w:val="00351947"/>
    <w:rsid w:val="00355E75"/>
    <w:rsid w:val="00365BFE"/>
    <w:rsid w:val="003675D5"/>
    <w:rsid w:val="00367738"/>
    <w:rsid w:val="00367CE8"/>
    <w:rsid w:val="00370697"/>
    <w:rsid w:val="00373873"/>
    <w:rsid w:val="00384C00"/>
    <w:rsid w:val="00391F55"/>
    <w:rsid w:val="003A0314"/>
    <w:rsid w:val="003A2A5C"/>
    <w:rsid w:val="003B1063"/>
    <w:rsid w:val="003B1F98"/>
    <w:rsid w:val="003B356E"/>
    <w:rsid w:val="003B603B"/>
    <w:rsid w:val="003D1A74"/>
    <w:rsid w:val="003D5B30"/>
    <w:rsid w:val="003D681E"/>
    <w:rsid w:val="003F0665"/>
    <w:rsid w:val="003F15CD"/>
    <w:rsid w:val="003F3222"/>
    <w:rsid w:val="0040025B"/>
    <w:rsid w:val="00405D26"/>
    <w:rsid w:val="00414659"/>
    <w:rsid w:val="00415D86"/>
    <w:rsid w:val="0042127B"/>
    <w:rsid w:val="004219D5"/>
    <w:rsid w:val="0042731F"/>
    <w:rsid w:val="00430DA8"/>
    <w:rsid w:val="00437CD3"/>
    <w:rsid w:val="00441E5C"/>
    <w:rsid w:val="004529C9"/>
    <w:rsid w:val="00462D47"/>
    <w:rsid w:val="00464010"/>
    <w:rsid w:val="00470C19"/>
    <w:rsid w:val="004A2C05"/>
    <w:rsid w:val="004B4D5F"/>
    <w:rsid w:val="004C5CE2"/>
    <w:rsid w:val="004D3FFF"/>
    <w:rsid w:val="004E07E9"/>
    <w:rsid w:val="004E22BA"/>
    <w:rsid w:val="004E3ED0"/>
    <w:rsid w:val="004E40EE"/>
    <w:rsid w:val="004E578C"/>
    <w:rsid w:val="004E7CB4"/>
    <w:rsid w:val="004F6BDC"/>
    <w:rsid w:val="004F73CD"/>
    <w:rsid w:val="004F7608"/>
    <w:rsid w:val="0051217D"/>
    <w:rsid w:val="00513F84"/>
    <w:rsid w:val="00515DFB"/>
    <w:rsid w:val="00533F24"/>
    <w:rsid w:val="005348DF"/>
    <w:rsid w:val="00553DE5"/>
    <w:rsid w:val="00553FC3"/>
    <w:rsid w:val="0056397F"/>
    <w:rsid w:val="00574C36"/>
    <w:rsid w:val="005759F2"/>
    <w:rsid w:val="0057658B"/>
    <w:rsid w:val="00582920"/>
    <w:rsid w:val="00591922"/>
    <w:rsid w:val="005947D6"/>
    <w:rsid w:val="005B25D6"/>
    <w:rsid w:val="005B34F9"/>
    <w:rsid w:val="005C4637"/>
    <w:rsid w:val="005C7146"/>
    <w:rsid w:val="005D32CE"/>
    <w:rsid w:val="005D6BAA"/>
    <w:rsid w:val="005D7154"/>
    <w:rsid w:val="005F2E88"/>
    <w:rsid w:val="00600ED1"/>
    <w:rsid w:val="00617600"/>
    <w:rsid w:val="006254C0"/>
    <w:rsid w:val="0064337E"/>
    <w:rsid w:val="00647B7C"/>
    <w:rsid w:val="00651771"/>
    <w:rsid w:val="00654800"/>
    <w:rsid w:val="006572C4"/>
    <w:rsid w:val="00665A4D"/>
    <w:rsid w:val="00671093"/>
    <w:rsid w:val="006824B8"/>
    <w:rsid w:val="006D7BBE"/>
    <w:rsid w:val="006D7DC8"/>
    <w:rsid w:val="006E37E4"/>
    <w:rsid w:val="006E3A7E"/>
    <w:rsid w:val="006E605A"/>
    <w:rsid w:val="006E6133"/>
    <w:rsid w:val="006F0FEC"/>
    <w:rsid w:val="006F3890"/>
    <w:rsid w:val="006F4AAA"/>
    <w:rsid w:val="006F504C"/>
    <w:rsid w:val="00705BD4"/>
    <w:rsid w:val="007110FB"/>
    <w:rsid w:val="00724CD6"/>
    <w:rsid w:val="00741909"/>
    <w:rsid w:val="00744B3E"/>
    <w:rsid w:val="00756841"/>
    <w:rsid w:val="00761241"/>
    <w:rsid w:val="007810D9"/>
    <w:rsid w:val="00786734"/>
    <w:rsid w:val="00787844"/>
    <w:rsid w:val="00792719"/>
    <w:rsid w:val="007A1637"/>
    <w:rsid w:val="007A7DCC"/>
    <w:rsid w:val="007B4B09"/>
    <w:rsid w:val="007B60BB"/>
    <w:rsid w:val="007B7658"/>
    <w:rsid w:val="007C2701"/>
    <w:rsid w:val="007C4271"/>
    <w:rsid w:val="007C7690"/>
    <w:rsid w:val="007D02B2"/>
    <w:rsid w:val="007D679D"/>
    <w:rsid w:val="007D761C"/>
    <w:rsid w:val="007F4CFA"/>
    <w:rsid w:val="007F6A4A"/>
    <w:rsid w:val="0080673A"/>
    <w:rsid w:val="0082529D"/>
    <w:rsid w:val="00830899"/>
    <w:rsid w:val="00834465"/>
    <w:rsid w:val="0084251F"/>
    <w:rsid w:val="008478F1"/>
    <w:rsid w:val="00853829"/>
    <w:rsid w:val="0085468B"/>
    <w:rsid w:val="00856CBD"/>
    <w:rsid w:val="00864EFE"/>
    <w:rsid w:val="0086769F"/>
    <w:rsid w:val="00871050"/>
    <w:rsid w:val="00872632"/>
    <w:rsid w:val="008748A7"/>
    <w:rsid w:val="00882471"/>
    <w:rsid w:val="00883BE6"/>
    <w:rsid w:val="00892AAA"/>
    <w:rsid w:val="008A46C5"/>
    <w:rsid w:val="008A5EA2"/>
    <w:rsid w:val="008B2AAB"/>
    <w:rsid w:val="008B64A9"/>
    <w:rsid w:val="008B6671"/>
    <w:rsid w:val="008D14C3"/>
    <w:rsid w:val="008E133D"/>
    <w:rsid w:val="009167A3"/>
    <w:rsid w:val="0092037C"/>
    <w:rsid w:val="00923A6A"/>
    <w:rsid w:val="009246E1"/>
    <w:rsid w:val="00931E4D"/>
    <w:rsid w:val="00932B35"/>
    <w:rsid w:val="00941C0C"/>
    <w:rsid w:val="009478C4"/>
    <w:rsid w:val="00953C67"/>
    <w:rsid w:val="00965055"/>
    <w:rsid w:val="009650EE"/>
    <w:rsid w:val="00966D14"/>
    <w:rsid w:val="00981BD5"/>
    <w:rsid w:val="009824A4"/>
    <w:rsid w:val="00983233"/>
    <w:rsid w:val="00986854"/>
    <w:rsid w:val="00996CDA"/>
    <w:rsid w:val="009A1830"/>
    <w:rsid w:val="009A4CF0"/>
    <w:rsid w:val="009B1626"/>
    <w:rsid w:val="009B1800"/>
    <w:rsid w:val="009B2605"/>
    <w:rsid w:val="009B31BC"/>
    <w:rsid w:val="009B483D"/>
    <w:rsid w:val="009C6C4E"/>
    <w:rsid w:val="009D2378"/>
    <w:rsid w:val="009D37BE"/>
    <w:rsid w:val="009E3741"/>
    <w:rsid w:val="009E38EE"/>
    <w:rsid w:val="009F75C3"/>
    <w:rsid w:val="00A03A85"/>
    <w:rsid w:val="00A11687"/>
    <w:rsid w:val="00A206AB"/>
    <w:rsid w:val="00A24D5D"/>
    <w:rsid w:val="00A3059B"/>
    <w:rsid w:val="00A37C08"/>
    <w:rsid w:val="00A40356"/>
    <w:rsid w:val="00A51377"/>
    <w:rsid w:val="00A5708E"/>
    <w:rsid w:val="00A57BA0"/>
    <w:rsid w:val="00A7006C"/>
    <w:rsid w:val="00A70611"/>
    <w:rsid w:val="00A77FCB"/>
    <w:rsid w:val="00A9076E"/>
    <w:rsid w:val="00A94042"/>
    <w:rsid w:val="00A952ED"/>
    <w:rsid w:val="00AA02C8"/>
    <w:rsid w:val="00AA334A"/>
    <w:rsid w:val="00AA7EBE"/>
    <w:rsid w:val="00AB41C4"/>
    <w:rsid w:val="00AB4DE3"/>
    <w:rsid w:val="00AB601D"/>
    <w:rsid w:val="00AB78AF"/>
    <w:rsid w:val="00AC410A"/>
    <w:rsid w:val="00AC7E1C"/>
    <w:rsid w:val="00AD5423"/>
    <w:rsid w:val="00B01ACB"/>
    <w:rsid w:val="00B044BF"/>
    <w:rsid w:val="00B06E64"/>
    <w:rsid w:val="00B20145"/>
    <w:rsid w:val="00B267FC"/>
    <w:rsid w:val="00B32E0D"/>
    <w:rsid w:val="00B51EC8"/>
    <w:rsid w:val="00B54244"/>
    <w:rsid w:val="00B63C14"/>
    <w:rsid w:val="00B64DD0"/>
    <w:rsid w:val="00B76B3F"/>
    <w:rsid w:val="00B82E4C"/>
    <w:rsid w:val="00B868C5"/>
    <w:rsid w:val="00B87FE8"/>
    <w:rsid w:val="00B940B2"/>
    <w:rsid w:val="00BA0BD3"/>
    <w:rsid w:val="00BB6432"/>
    <w:rsid w:val="00BD0EC6"/>
    <w:rsid w:val="00BD6D35"/>
    <w:rsid w:val="00BE02C8"/>
    <w:rsid w:val="00BE0BE6"/>
    <w:rsid w:val="00BE0FBB"/>
    <w:rsid w:val="00BF30A5"/>
    <w:rsid w:val="00C0695A"/>
    <w:rsid w:val="00C12ED6"/>
    <w:rsid w:val="00C30DF3"/>
    <w:rsid w:val="00C312E2"/>
    <w:rsid w:val="00C31D94"/>
    <w:rsid w:val="00C36304"/>
    <w:rsid w:val="00C36349"/>
    <w:rsid w:val="00C441E4"/>
    <w:rsid w:val="00C465F3"/>
    <w:rsid w:val="00C545B3"/>
    <w:rsid w:val="00C547C7"/>
    <w:rsid w:val="00C76D93"/>
    <w:rsid w:val="00C803A9"/>
    <w:rsid w:val="00C80E2A"/>
    <w:rsid w:val="00C8187B"/>
    <w:rsid w:val="00C82922"/>
    <w:rsid w:val="00C8454E"/>
    <w:rsid w:val="00C97598"/>
    <w:rsid w:val="00CA11DA"/>
    <w:rsid w:val="00CB0C1B"/>
    <w:rsid w:val="00CB2BEB"/>
    <w:rsid w:val="00CB4A46"/>
    <w:rsid w:val="00CC463D"/>
    <w:rsid w:val="00CD6FFD"/>
    <w:rsid w:val="00CE265B"/>
    <w:rsid w:val="00CE5EC5"/>
    <w:rsid w:val="00CE767C"/>
    <w:rsid w:val="00D05C94"/>
    <w:rsid w:val="00D111AC"/>
    <w:rsid w:val="00D11666"/>
    <w:rsid w:val="00D11E0D"/>
    <w:rsid w:val="00D12D40"/>
    <w:rsid w:val="00D20EA4"/>
    <w:rsid w:val="00D221C7"/>
    <w:rsid w:val="00D31D9C"/>
    <w:rsid w:val="00D32AA0"/>
    <w:rsid w:val="00D41C58"/>
    <w:rsid w:val="00D523C7"/>
    <w:rsid w:val="00D53FEC"/>
    <w:rsid w:val="00D56078"/>
    <w:rsid w:val="00D65645"/>
    <w:rsid w:val="00D70DD6"/>
    <w:rsid w:val="00DA0534"/>
    <w:rsid w:val="00DA674F"/>
    <w:rsid w:val="00DA7B57"/>
    <w:rsid w:val="00DB2B5C"/>
    <w:rsid w:val="00DC7F0C"/>
    <w:rsid w:val="00DD1ABC"/>
    <w:rsid w:val="00DD1FD3"/>
    <w:rsid w:val="00DD4F7C"/>
    <w:rsid w:val="00DD71B2"/>
    <w:rsid w:val="00DE057B"/>
    <w:rsid w:val="00DE67FA"/>
    <w:rsid w:val="00DF7C00"/>
    <w:rsid w:val="00E01F82"/>
    <w:rsid w:val="00E0227C"/>
    <w:rsid w:val="00E02781"/>
    <w:rsid w:val="00E044CD"/>
    <w:rsid w:val="00E06781"/>
    <w:rsid w:val="00E12018"/>
    <w:rsid w:val="00E143D8"/>
    <w:rsid w:val="00E146A1"/>
    <w:rsid w:val="00E158FD"/>
    <w:rsid w:val="00E20D19"/>
    <w:rsid w:val="00E22DFB"/>
    <w:rsid w:val="00E4186A"/>
    <w:rsid w:val="00E4305C"/>
    <w:rsid w:val="00E451FE"/>
    <w:rsid w:val="00E5081F"/>
    <w:rsid w:val="00E55D66"/>
    <w:rsid w:val="00E569C5"/>
    <w:rsid w:val="00E61C2E"/>
    <w:rsid w:val="00E65807"/>
    <w:rsid w:val="00E91D87"/>
    <w:rsid w:val="00E9407F"/>
    <w:rsid w:val="00EA3721"/>
    <w:rsid w:val="00EA4EDE"/>
    <w:rsid w:val="00EA66A6"/>
    <w:rsid w:val="00EB74C5"/>
    <w:rsid w:val="00EC07C7"/>
    <w:rsid w:val="00EC422E"/>
    <w:rsid w:val="00EC64C6"/>
    <w:rsid w:val="00EC661B"/>
    <w:rsid w:val="00ED12E5"/>
    <w:rsid w:val="00EE67E6"/>
    <w:rsid w:val="00EF1026"/>
    <w:rsid w:val="00EF126C"/>
    <w:rsid w:val="00EF5397"/>
    <w:rsid w:val="00EF5601"/>
    <w:rsid w:val="00EF5E5B"/>
    <w:rsid w:val="00EF777C"/>
    <w:rsid w:val="00F05058"/>
    <w:rsid w:val="00F06156"/>
    <w:rsid w:val="00F077D4"/>
    <w:rsid w:val="00F1103B"/>
    <w:rsid w:val="00F15915"/>
    <w:rsid w:val="00F17384"/>
    <w:rsid w:val="00F209F4"/>
    <w:rsid w:val="00F23BC1"/>
    <w:rsid w:val="00F24BE8"/>
    <w:rsid w:val="00F32AAC"/>
    <w:rsid w:val="00F41E64"/>
    <w:rsid w:val="00F460B5"/>
    <w:rsid w:val="00F57B8C"/>
    <w:rsid w:val="00F676E2"/>
    <w:rsid w:val="00F70B7D"/>
    <w:rsid w:val="00FA36B7"/>
    <w:rsid w:val="00FB74A6"/>
    <w:rsid w:val="00FC7279"/>
    <w:rsid w:val="00FC72AC"/>
    <w:rsid w:val="00FC7997"/>
    <w:rsid w:val="00FD1228"/>
    <w:rsid w:val="00FD4413"/>
    <w:rsid w:val="00FD4FCD"/>
    <w:rsid w:val="00FE5BC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5:docId w15:val="{5D3882A7-06BB-4B9F-838C-7E6D57D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469E"/>
    <w:pPr>
      <w:keepNext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469E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69E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469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4469E"/>
    <w:pPr>
      <w:numPr>
        <w:ilvl w:val="4"/>
        <w:numId w:val="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4469E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4469E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4469E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4469E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0C"/>
  </w:style>
  <w:style w:type="paragraph" w:styleId="Footer">
    <w:name w:val="footer"/>
    <w:basedOn w:val="Normal"/>
    <w:link w:val="FooterChar"/>
    <w:uiPriority w:val="99"/>
    <w:unhideWhenUsed/>
    <w:rsid w:val="00DC7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0C"/>
  </w:style>
  <w:style w:type="paragraph" w:styleId="ListParagraph">
    <w:name w:val="List Paragraph"/>
    <w:basedOn w:val="Normal"/>
    <w:uiPriority w:val="34"/>
    <w:qFormat/>
    <w:rsid w:val="00DC7F0C"/>
    <w:pPr>
      <w:ind w:left="720"/>
      <w:contextualSpacing/>
    </w:pPr>
  </w:style>
  <w:style w:type="paragraph" w:styleId="NoSpacing">
    <w:name w:val="No Spacing"/>
    <w:uiPriority w:val="1"/>
    <w:qFormat/>
    <w:rsid w:val="00BE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46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6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446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446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446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446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446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446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4469E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0C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uiPriority w:val="99"/>
    <w:rsid w:val="000F7506"/>
    <w:pPr>
      <w:widowControl w:val="0"/>
      <w:autoSpaceDE w:val="0"/>
      <w:autoSpaceDN w:val="0"/>
      <w:adjustRightInd w:val="0"/>
      <w:spacing w:after="273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6F4C-A615-469C-BBA8-D6BB412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Windham</dc:creator>
  <cp:lastModifiedBy>Rosemary Futrell</cp:lastModifiedBy>
  <cp:revision>2</cp:revision>
  <cp:lastPrinted>2020-09-22T13:22:00Z</cp:lastPrinted>
  <dcterms:created xsi:type="dcterms:W3CDTF">2020-10-29T16:30:00Z</dcterms:created>
  <dcterms:modified xsi:type="dcterms:W3CDTF">2020-10-29T16:30:00Z</dcterms:modified>
</cp:coreProperties>
</file>